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2280" w14:textId="77777777" w:rsidR="001077AA" w:rsidRDefault="001077AA">
      <w:pPr>
        <w:rPr>
          <w:rFonts w:ascii="Book Antiqua" w:hAnsi="Book Antiqua"/>
          <w:b/>
          <w:color w:val="2E74B5" w:themeColor="accent1" w:themeShade="BF"/>
          <w:sz w:val="36"/>
          <w:szCs w:val="36"/>
          <w:u w:val="single"/>
        </w:rPr>
      </w:pPr>
      <w:r>
        <w:rPr>
          <w:noProof/>
          <w:lang w:eastAsia="el-GR"/>
        </w:rPr>
        <w:drawing>
          <wp:inline distT="0" distB="0" distL="0" distR="0" wp14:anchorId="4D502D8B" wp14:editId="1F94E60E">
            <wp:extent cx="2521231" cy="1732915"/>
            <wp:effectExtent l="0" t="0" r="0" b="635"/>
            <wp:docPr id="1" name="Picture 1" descr="ΣΥΝΔΕΣΜΟΙ - Ναυτοδικείο Πειραιά – Επίσημη Ιστοσελί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ΥΝΔΕΣΜΟΙ - Ναυτοδικείο Πειραιά – Επίσημη Ιστοσελίδ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20734" cy="1938772"/>
                    </a:xfrm>
                    <a:prstGeom prst="rect">
                      <a:avLst/>
                    </a:prstGeom>
                    <a:noFill/>
                    <a:ln>
                      <a:noFill/>
                    </a:ln>
                  </pic:spPr>
                </pic:pic>
              </a:graphicData>
            </a:graphic>
          </wp:inline>
        </w:drawing>
      </w:r>
    </w:p>
    <w:p w14:paraId="15424D83" w14:textId="77777777" w:rsidR="00467B2A" w:rsidRDefault="00B0294D">
      <w:pPr>
        <w:rPr>
          <w:rFonts w:ascii="Book Antiqua" w:hAnsi="Book Antiqua"/>
          <w:b/>
          <w:color w:val="2E74B5" w:themeColor="accent1" w:themeShade="BF"/>
          <w:sz w:val="36"/>
          <w:szCs w:val="36"/>
          <w:u w:val="single"/>
        </w:rPr>
      </w:pPr>
      <w:r w:rsidRPr="005369A1">
        <w:rPr>
          <w:rFonts w:ascii="Book Antiqua" w:hAnsi="Book Antiqua"/>
          <w:b/>
          <w:color w:val="2E74B5" w:themeColor="accent1" w:themeShade="BF"/>
          <w:sz w:val="36"/>
          <w:szCs w:val="36"/>
          <w:u w:val="single"/>
        </w:rPr>
        <w:t>ΝΑΥΤΟΔΙΚΕΙΟ ΠΕΙΡΑΙΩΣ</w:t>
      </w:r>
      <w:r w:rsidR="0095183C" w:rsidRPr="0095183C">
        <w:rPr>
          <w:noProof/>
          <w:lang w:eastAsia="el-GR"/>
        </w:rPr>
        <w:t xml:space="preserve"> </w:t>
      </w:r>
    </w:p>
    <w:p w14:paraId="2BA4593B" w14:textId="77777777" w:rsidR="00B0294D" w:rsidRDefault="00B0294D" w:rsidP="002A3651">
      <w:pPr>
        <w:rPr>
          <w:rFonts w:ascii="Book Antiqua" w:hAnsi="Book Antiqua"/>
          <w:b/>
          <w:sz w:val="28"/>
          <w:szCs w:val="28"/>
          <w:u w:val="single"/>
        </w:rPr>
      </w:pPr>
      <w:r w:rsidRPr="005369A1">
        <w:rPr>
          <w:rFonts w:ascii="Book Antiqua" w:hAnsi="Book Antiqua"/>
          <w:b/>
          <w:sz w:val="28"/>
          <w:szCs w:val="28"/>
          <w:u w:val="single"/>
        </w:rPr>
        <w:t>ΕΚΘΕΜΑ ΠΟΙΝΙΚΩΝ ΥΠΟΘΕΣΕΩΝ</w:t>
      </w:r>
    </w:p>
    <w:p w14:paraId="5B000094" w14:textId="77777777" w:rsidR="005369A1" w:rsidRPr="005369A1" w:rsidRDefault="005369A1">
      <w:pPr>
        <w:rPr>
          <w:rFonts w:ascii="Book Antiqua" w:hAnsi="Book Antiqua"/>
          <w:b/>
          <w:sz w:val="28"/>
          <w:szCs w:val="28"/>
          <w:u w:val="single"/>
        </w:rPr>
      </w:pPr>
    </w:p>
    <w:p w14:paraId="2A2306EF" w14:textId="1BC95D66" w:rsidR="00B0294D" w:rsidRPr="005369A1" w:rsidRDefault="00B0294D">
      <w:pPr>
        <w:rPr>
          <w:rFonts w:ascii="Book Antiqua" w:hAnsi="Book Antiqua"/>
          <w:sz w:val="28"/>
          <w:szCs w:val="28"/>
        </w:rPr>
      </w:pPr>
      <w:r w:rsidRPr="005369A1">
        <w:rPr>
          <w:rFonts w:ascii="Book Antiqua" w:hAnsi="Book Antiqua"/>
          <w:sz w:val="28"/>
          <w:szCs w:val="28"/>
        </w:rPr>
        <w:t>Ημερομηνία:</w:t>
      </w:r>
      <w:r w:rsidR="000A30E4">
        <w:rPr>
          <w:rFonts w:ascii="Book Antiqua" w:hAnsi="Book Antiqua"/>
          <w:sz w:val="28"/>
          <w:szCs w:val="28"/>
        </w:rPr>
        <w:t xml:space="preserve"> </w:t>
      </w:r>
      <w:r w:rsidR="00F51D21">
        <w:rPr>
          <w:rFonts w:ascii="Book Antiqua" w:hAnsi="Book Antiqua"/>
          <w:sz w:val="28"/>
          <w:szCs w:val="28"/>
        </w:rPr>
        <w:t>1</w:t>
      </w:r>
      <w:r w:rsidR="00BC6A49">
        <w:rPr>
          <w:rFonts w:ascii="Book Antiqua" w:hAnsi="Book Antiqua"/>
          <w:sz w:val="28"/>
          <w:szCs w:val="28"/>
        </w:rPr>
        <w:t>6</w:t>
      </w:r>
      <w:r w:rsidR="00B347BE">
        <w:rPr>
          <w:rFonts w:ascii="Book Antiqua" w:hAnsi="Book Antiqua"/>
          <w:sz w:val="28"/>
          <w:szCs w:val="28"/>
        </w:rPr>
        <w:t xml:space="preserve"> </w:t>
      </w:r>
      <w:r w:rsidR="004C4D1C">
        <w:rPr>
          <w:rFonts w:ascii="Book Antiqua" w:hAnsi="Book Antiqua"/>
          <w:sz w:val="28"/>
          <w:szCs w:val="28"/>
        </w:rPr>
        <w:t>Ιουνίου</w:t>
      </w:r>
      <w:r w:rsidR="005369A1">
        <w:rPr>
          <w:rFonts w:ascii="Book Antiqua" w:hAnsi="Book Antiqua"/>
          <w:sz w:val="28"/>
          <w:szCs w:val="28"/>
        </w:rPr>
        <w:t xml:space="preserve"> 202</w:t>
      </w:r>
      <w:r w:rsidR="00F51D21">
        <w:rPr>
          <w:rFonts w:ascii="Book Antiqua" w:hAnsi="Book Antiqua"/>
          <w:sz w:val="28"/>
          <w:szCs w:val="28"/>
        </w:rPr>
        <w:t>6</w:t>
      </w:r>
    </w:p>
    <w:p w14:paraId="1CCDB826" w14:textId="77777777" w:rsidR="00B0294D" w:rsidRPr="005369A1" w:rsidRDefault="00B0294D">
      <w:pPr>
        <w:rPr>
          <w:rFonts w:ascii="Book Antiqua" w:hAnsi="Book Antiqua"/>
          <w:sz w:val="28"/>
          <w:szCs w:val="28"/>
        </w:rPr>
      </w:pPr>
      <w:r w:rsidRPr="005369A1">
        <w:rPr>
          <w:rFonts w:ascii="Book Antiqua" w:hAnsi="Book Antiqua"/>
          <w:sz w:val="28"/>
          <w:szCs w:val="28"/>
        </w:rPr>
        <w:t>Ώρα:</w:t>
      </w:r>
      <w:r w:rsidR="005369A1">
        <w:rPr>
          <w:rFonts w:ascii="Book Antiqua" w:hAnsi="Book Antiqua"/>
          <w:sz w:val="28"/>
          <w:szCs w:val="28"/>
        </w:rPr>
        <w:t xml:space="preserve"> 09:00΄π.μ.</w:t>
      </w:r>
    </w:p>
    <w:p w14:paraId="1B1E3B8F" w14:textId="384ECB01" w:rsidR="00B0294D" w:rsidRPr="005369A1" w:rsidRDefault="005369A1">
      <w:pPr>
        <w:rPr>
          <w:rFonts w:ascii="Book Antiqua" w:hAnsi="Book Antiqua"/>
          <w:sz w:val="28"/>
          <w:szCs w:val="28"/>
        </w:rPr>
      </w:pPr>
      <w:r>
        <w:rPr>
          <w:rFonts w:ascii="Book Antiqua" w:hAnsi="Book Antiqua"/>
          <w:sz w:val="28"/>
          <w:szCs w:val="28"/>
        </w:rPr>
        <w:t xml:space="preserve">Σύνολο </w:t>
      </w:r>
      <w:r w:rsidR="00B0294D" w:rsidRPr="005369A1">
        <w:rPr>
          <w:rFonts w:ascii="Book Antiqua" w:hAnsi="Book Antiqua"/>
          <w:sz w:val="28"/>
          <w:szCs w:val="28"/>
        </w:rPr>
        <w:t>Υποθέσ</w:t>
      </w:r>
      <w:r>
        <w:rPr>
          <w:rFonts w:ascii="Book Antiqua" w:hAnsi="Book Antiqua"/>
          <w:sz w:val="28"/>
          <w:szCs w:val="28"/>
        </w:rPr>
        <w:t>εων</w:t>
      </w:r>
      <w:r w:rsidR="00B0294D" w:rsidRPr="005369A1">
        <w:rPr>
          <w:rFonts w:ascii="Book Antiqua" w:hAnsi="Book Antiqua"/>
          <w:sz w:val="28"/>
          <w:szCs w:val="28"/>
        </w:rPr>
        <w:t>:</w:t>
      </w:r>
      <w:r>
        <w:rPr>
          <w:rFonts w:ascii="Book Antiqua" w:hAnsi="Book Antiqua"/>
          <w:sz w:val="28"/>
          <w:szCs w:val="28"/>
        </w:rPr>
        <w:t xml:space="preserve"> </w:t>
      </w:r>
      <w:r w:rsidR="00BC6A49">
        <w:rPr>
          <w:rFonts w:ascii="Book Antiqua" w:hAnsi="Book Antiqua"/>
          <w:sz w:val="28"/>
          <w:szCs w:val="28"/>
        </w:rPr>
        <w:t>6</w:t>
      </w:r>
    </w:p>
    <w:p w14:paraId="71DFA7CD" w14:textId="77777777" w:rsidR="000C0FC5" w:rsidRDefault="000C0FC5" w:rsidP="00B0294D">
      <w:pPr>
        <w:jc w:val="center"/>
        <w:rPr>
          <w:rFonts w:ascii="Book Antiqua" w:hAnsi="Book Antiqua"/>
        </w:rPr>
      </w:pPr>
    </w:p>
    <w:tbl>
      <w:tblPr>
        <w:tblStyle w:val="TableGrid"/>
        <w:tblpPr w:leftFromText="180" w:rightFromText="180" w:vertAnchor="text" w:horzAnchor="margin" w:tblpXSpec="center" w:tblpY="480"/>
        <w:tblW w:w="9220" w:type="dxa"/>
        <w:tblBorders>
          <w:bottom w:val="none" w:sz="0" w:space="0" w:color="auto"/>
        </w:tblBorders>
        <w:tblLook w:val="04A0" w:firstRow="1" w:lastRow="0" w:firstColumn="1" w:lastColumn="0" w:noHBand="0" w:noVBand="1"/>
      </w:tblPr>
      <w:tblGrid>
        <w:gridCol w:w="966"/>
        <w:gridCol w:w="4118"/>
        <w:gridCol w:w="4136"/>
      </w:tblGrid>
      <w:tr w:rsidR="00C2518E" w:rsidRPr="00B0294D" w14:paraId="7E12168D" w14:textId="77777777" w:rsidTr="00C2518E">
        <w:trPr>
          <w:trHeight w:val="287"/>
        </w:trPr>
        <w:tc>
          <w:tcPr>
            <w:tcW w:w="966" w:type="dxa"/>
            <w:tcBorders>
              <w:bottom w:val="single" w:sz="4" w:space="0" w:color="auto"/>
            </w:tcBorders>
            <w:shd w:val="clear" w:color="auto" w:fill="BDD6EE" w:themeFill="accent1" w:themeFillTint="66"/>
          </w:tcPr>
          <w:p w14:paraId="4ADA9F5C" w14:textId="77777777" w:rsidR="00C2518E" w:rsidRPr="00C2518E" w:rsidRDefault="00C2518E" w:rsidP="00C2518E">
            <w:pPr>
              <w:jc w:val="center"/>
              <w:rPr>
                <w:rFonts w:ascii="Book Antiqua" w:hAnsi="Book Antiqua"/>
                <w:b/>
              </w:rPr>
            </w:pPr>
            <w:r w:rsidRPr="00C2518E">
              <w:rPr>
                <w:rFonts w:ascii="Book Antiqua" w:hAnsi="Book Antiqua"/>
                <w:b/>
              </w:rPr>
              <w:t xml:space="preserve">Α/Α </w:t>
            </w:r>
          </w:p>
        </w:tc>
        <w:tc>
          <w:tcPr>
            <w:tcW w:w="4118" w:type="dxa"/>
            <w:tcBorders>
              <w:bottom w:val="single" w:sz="4" w:space="0" w:color="auto"/>
            </w:tcBorders>
            <w:shd w:val="clear" w:color="auto" w:fill="BDD6EE" w:themeFill="accent1" w:themeFillTint="66"/>
          </w:tcPr>
          <w:p w14:paraId="40207C24" w14:textId="2F13D992" w:rsidR="00C2518E" w:rsidRPr="00C2518E" w:rsidRDefault="00C2518E" w:rsidP="00C2518E">
            <w:pPr>
              <w:jc w:val="center"/>
              <w:rPr>
                <w:rFonts w:ascii="Book Antiqua" w:hAnsi="Book Antiqua"/>
                <w:b/>
              </w:rPr>
            </w:pPr>
            <w:r w:rsidRPr="00C2518E">
              <w:rPr>
                <w:rFonts w:ascii="Book Antiqua" w:hAnsi="Book Antiqua"/>
                <w:b/>
              </w:rPr>
              <w:t>ΚΑΤΗΓΟΡΟ</w:t>
            </w:r>
            <w:r>
              <w:rPr>
                <w:rFonts w:ascii="Book Antiqua" w:hAnsi="Book Antiqua"/>
                <w:b/>
              </w:rPr>
              <w:t>Υ</w:t>
            </w:r>
            <w:r w:rsidRPr="00C2518E">
              <w:rPr>
                <w:rFonts w:ascii="Book Antiqua" w:hAnsi="Book Antiqua"/>
                <w:b/>
              </w:rPr>
              <w:t>ΜΕΝΟΣ/ΟΙ</w:t>
            </w:r>
          </w:p>
        </w:tc>
        <w:tc>
          <w:tcPr>
            <w:tcW w:w="4136" w:type="dxa"/>
            <w:tcBorders>
              <w:bottom w:val="single" w:sz="4" w:space="0" w:color="auto"/>
            </w:tcBorders>
            <w:shd w:val="clear" w:color="auto" w:fill="BDD6EE" w:themeFill="accent1" w:themeFillTint="66"/>
          </w:tcPr>
          <w:p w14:paraId="39474440" w14:textId="77777777" w:rsidR="00C2518E" w:rsidRPr="00C2518E" w:rsidRDefault="00C2518E" w:rsidP="00C2518E">
            <w:pPr>
              <w:jc w:val="center"/>
              <w:rPr>
                <w:rFonts w:ascii="Book Antiqua" w:hAnsi="Book Antiqua"/>
                <w:b/>
              </w:rPr>
            </w:pPr>
            <w:r w:rsidRPr="00C2518E">
              <w:rPr>
                <w:rFonts w:ascii="Book Antiqua" w:hAnsi="Book Antiqua"/>
                <w:b/>
              </w:rPr>
              <w:t>ΠΡΑΞΗ</w:t>
            </w:r>
          </w:p>
        </w:tc>
      </w:tr>
      <w:tr w:rsidR="00C2518E" w:rsidRPr="00B0294D" w14:paraId="16887B73" w14:textId="77777777" w:rsidTr="00C2518E">
        <w:trPr>
          <w:trHeight w:val="2027"/>
        </w:trPr>
        <w:tc>
          <w:tcPr>
            <w:tcW w:w="966" w:type="dxa"/>
            <w:tcBorders>
              <w:bottom w:val="single" w:sz="4" w:space="0" w:color="auto"/>
            </w:tcBorders>
            <w:shd w:val="clear" w:color="auto" w:fill="FFE599" w:themeFill="accent4" w:themeFillTint="66"/>
          </w:tcPr>
          <w:p w14:paraId="16F80E1F" w14:textId="77777777" w:rsidR="00C2518E" w:rsidRPr="00C2518E" w:rsidRDefault="00C2518E" w:rsidP="00C2518E">
            <w:pPr>
              <w:jc w:val="center"/>
              <w:rPr>
                <w:rFonts w:ascii="Book Antiqua" w:hAnsi="Book Antiqua"/>
              </w:rPr>
            </w:pPr>
          </w:p>
          <w:p w14:paraId="45426825" w14:textId="77777777" w:rsidR="00C2518E" w:rsidRPr="00C2518E" w:rsidRDefault="00C2518E" w:rsidP="00C2518E">
            <w:pPr>
              <w:jc w:val="center"/>
              <w:rPr>
                <w:rFonts w:ascii="Book Antiqua" w:hAnsi="Book Antiqua"/>
                <w:b/>
              </w:rPr>
            </w:pPr>
            <w:r w:rsidRPr="00C2518E">
              <w:rPr>
                <w:rFonts w:ascii="Book Antiqua" w:hAnsi="Book Antiqua"/>
              </w:rPr>
              <w:t>1</w:t>
            </w:r>
          </w:p>
        </w:tc>
        <w:tc>
          <w:tcPr>
            <w:tcW w:w="4118" w:type="dxa"/>
            <w:tcBorders>
              <w:bottom w:val="single" w:sz="4" w:space="0" w:color="auto"/>
            </w:tcBorders>
            <w:shd w:val="clear" w:color="auto" w:fill="FFE599" w:themeFill="accent4" w:themeFillTint="66"/>
          </w:tcPr>
          <w:p w14:paraId="1FA225B7" w14:textId="77777777" w:rsidR="00C2518E" w:rsidRPr="00C2518E" w:rsidRDefault="00C2518E" w:rsidP="00C2518E">
            <w:pPr>
              <w:jc w:val="center"/>
              <w:rPr>
                <w:rFonts w:ascii="Book Antiqua" w:hAnsi="Book Antiqua"/>
                <w:b/>
              </w:rPr>
            </w:pPr>
            <w:r w:rsidRPr="00C2518E">
              <w:rPr>
                <w:rFonts w:ascii="Book Antiqua" w:hAnsi="Book Antiqua"/>
              </w:rPr>
              <w:t>Μ.Ε.</w:t>
            </w:r>
          </w:p>
        </w:tc>
        <w:tc>
          <w:tcPr>
            <w:tcW w:w="4136" w:type="dxa"/>
            <w:tcBorders>
              <w:bottom w:val="single" w:sz="4" w:space="0" w:color="auto"/>
            </w:tcBorders>
            <w:shd w:val="clear" w:color="auto" w:fill="FFE599" w:themeFill="accent4" w:themeFillTint="66"/>
          </w:tcPr>
          <w:p w14:paraId="2A8DA1E4" w14:textId="77777777" w:rsidR="00C2518E" w:rsidRPr="00C2518E" w:rsidRDefault="00C2518E" w:rsidP="00C2518E">
            <w:pPr>
              <w:rPr>
                <w:rFonts w:ascii="Book Antiqua" w:hAnsi="Book Antiqua"/>
                <w:b/>
              </w:rPr>
            </w:pPr>
            <w:r w:rsidRPr="00C2518E">
              <w:rPr>
                <w:rFonts w:ascii="Book Antiqua" w:hAnsi="Book Antiqua"/>
              </w:rPr>
              <w:t>α) Επικίνδυνη οδήγηση β) επικίνδυνη σωματική βλάβη σε βάρος συζύγου κατά τη διάρκεια του γάμου γ) επικίνδυνη σωματική βλάβη σε βάρος συζύγου κατά τη διάρκεια του γάμου τελεσθείσα ενώπιον ανηλίκου δ) εξύβριση λόγω ε)έκθεση</w:t>
            </w:r>
          </w:p>
        </w:tc>
      </w:tr>
      <w:tr w:rsidR="00C2518E" w:rsidRPr="00B0294D" w14:paraId="5EAC24AD" w14:textId="77777777" w:rsidTr="00C2518E">
        <w:trPr>
          <w:trHeight w:val="1217"/>
        </w:trPr>
        <w:tc>
          <w:tcPr>
            <w:tcW w:w="966" w:type="dxa"/>
            <w:tcBorders>
              <w:bottom w:val="single" w:sz="4" w:space="0" w:color="auto"/>
            </w:tcBorders>
            <w:shd w:val="clear" w:color="auto" w:fill="FFE599" w:themeFill="accent4" w:themeFillTint="66"/>
          </w:tcPr>
          <w:p w14:paraId="0CF4B988" w14:textId="77777777" w:rsidR="00C2518E" w:rsidRPr="00C2518E" w:rsidRDefault="00C2518E" w:rsidP="00C2518E">
            <w:pPr>
              <w:jc w:val="center"/>
              <w:rPr>
                <w:rFonts w:ascii="Book Antiqua" w:hAnsi="Book Antiqua"/>
                <w:b/>
              </w:rPr>
            </w:pPr>
            <w:r w:rsidRPr="00C2518E">
              <w:rPr>
                <w:rFonts w:ascii="Book Antiqua" w:hAnsi="Book Antiqua"/>
              </w:rPr>
              <w:t>2</w:t>
            </w:r>
          </w:p>
        </w:tc>
        <w:tc>
          <w:tcPr>
            <w:tcW w:w="4118" w:type="dxa"/>
            <w:tcBorders>
              <w:bottom w:val="single" w:sz="4" w:space="0" w:color="auto"/>
            </w:tcBorders>
            <w:shd w:val="clear" w:color="auto" w:fill="FFE599" w:themeFill="accent4" w:themeFillTint="66"/>
          </w:tcPr>
          <w:p w14:paraId="237E4636" w14:textId="77777777" w:rsidR="00C2518E" w:rsidRPr="00C2518E" w:rsidRDefault="00C2518E" w:rsidP="00C2518E">
            <w:pPr>
              <w:jc w:val="center"/>
              <w:rPr>
                <w:rFonts w:ascii="Book Antiqua" w:hAnsi="Book Antiqua"/>
                <w:b/>
              </w:rPr>
            </w:pPr>
            <w:r w:rsidRPr="00C2518E">
              <w:rPr>
                <w:rFonts w:ascii="Book Antiqua" w:hAnsi="Book Antiqua"/>
              </w:rPr>
              <w:t>Μ.Ε.</w:t>
            </w:r>
          </w:p>
        </w:tc>
        <w:tc>
          <w:tcPr>
            <w:tcW w:w="4136" w:type="dxa"/>
            <w:tcBorders>
              <w:bottom w:val="single" w:sz="4" w:space="0" w:color="auto"/>
            </w:tcBorders>
            <w:shd w:val="clear" w:color="auto" w:fill="FFE599" w:themeFill="accent4" w:themeFillTint="66"/>
          </w:tcPr>
          <w:p w14:paraId="3E585B1C" w14:textId="77777777" w:rsidR="00C2518E" w:rsidRPr="00C2518E" w:rsidRDefault="00C2518E" w:rsidP="00C2518E">
            <w:pPr>
              <w:rPr>
                <w:rFonts w:ascii="Book Antiqua" w:hAnsi="Book Antiqua"/>
                <w:b/>
              </w:rPr>
            </w:pPr>
            <w:r w:rsidRPr="00C2518E">
              <w:rPr>
                <w:rFonts w:ascii="Book Antiqua" w:hAnsi="Book Antiqua"/>
              </w:rPr>
              <w:t>α) Παραβίαση περιοριστικού όρου που επιβλήθηκε με το άρθρο 18 παρ.1 του Ν.3500/2006 κατ’ εξακολούθηση (μερ.πρ.2) β) εξύβριση</w:t>
            </w:r>
          </w:p>
        </w:tc>
      </w:tr>
      <w:tr w:rsidR="00C2518E" w:rsidRPr="00B0294D" w14:paraId="2AA117C0" w14:textId="77777777" w:rsidTr="00C2518E">
        <w:trPr>
          <w:trHeight w:val="407"/>
        </w:trPr>
        <w:tc>
          <w:tcPr>
            <w:tcW w:w="966" w:type="dxa"/>
            <w:tcBorders>
              <w:bottom w:val="single" w:sz="4" w:space="0" w:color="auto"/>
            </w:tcBorders>
            <w:shd w:val="clear" w:color="auto" w:fill="FFE599" w:themeFill="accent4" w:themeFillTint="66"/>
          </w:tcPr>
          <w:p w14:paraId="0D07E315" w14:textId="77777777" w:rsidR="00C2518E" w:rsidRPr="00C2518E" w:rsidRDefault="00C2518E" w:rsidP="00C2518E">
            <w:pPr>
              <w:jc w:val="center"/>
              <w:rPr>
                <w:rFonts w:ascii="Book Antiqua" w:hAnsi="Book Antiqua"/>
                <w:b/>
              </w:rPr>
            </w:pPr>
            <w:r w:rsidRPr="00C2518E">
              <w:rPr>
                <w:rFonts w:ascii="Book Antiqua" w:hAnsi="Book Antiqua"/>
              </w:rPr>
              <w:t>3</w:t>
            </w:r>
          </w:p>
        </w:tc>
        <w:tc>
          <w:tcPr>
            <w:tcW w:w="4118" w:type="dxa"/>
            <w:tcBorders>
              <w:bottom w:val="single" w:sz="4" w:space="0" w:color="auto"/>
            </w:tcBorders>
            <w:shd w:val="clear" w:color="auto" w:fill="FFE599" w:themeFill="accent4" w:themeFillTint="66"/>
          </w:tcPr>
          <w:p w14:paraId="029F5521" w14:textId="77777777" w:rsidR="00C2518E" w:rsidRPr="00C2518E" w:rsidRDefault="00C2518E" w:rsidP="00C2518E">
            <w:pPr>
              <w:jc w:val="center"/>
              <w:rPr>
                <w:rFonts w:ascii="Book Antiqua" w:hAnsi="Book Antiqua"/>
                <w:b/>
              </w:rPr>
            </w:pPr>
            <w:r w:rsidRPr="00C2518E">
              <w:rPr>
                <w:rFonts w:ascii="Book Antiqua" w:hAnsi="Book Antiqua"/>
              </w:rPr>
              <w:t>Μ.Ε.</w:t>
            </w:r>
          </w:p>
        </w:tc>
        <w:tc>
          <w:tcPr>
            <w:tcW w:w="4136" w:type="dxa"/>
            <w:tcBorders>
              <w:bottom w:val="single" w:sz="4" w:space="0" w:color="auto"/>
            </w:tcBorders>
            <w:shd w:val="clear" w:color="auto" w:fill="FFE599" w:themeFill="accent4" w:themeFillTint="66"/>
          </w:tcPr>
          <w:p w14:paraId="359184D1" w14:textId="77777777" w:rsidR="00C2518E" w:rsidRPr="00C2518E" w:rsidRDefault="00C2518E" w:rsidP="00C2518E">
            <w:pPr>
              <w:rPr>
                <w:rFonts w:ascii="Book Antiqua" w:hAnsi="Book Antiqua"/>
                <w:b/>
              </w:rPr>
            </w:pPr>
            <w:r w:rsidRPr="00C2518E">
              <w:rPr>
                <w:rFonts w:ascii="Book Antiqua" w:hAnsi="Book Antiqua"/>
              </w:rPr>
              <w:t>Ενδοοικογενειακή σωματική βλάβη</w:t>
            </w:r>
          </w:p>
        </w:tc>
      </w:tr>
      <w:tr w:rsidR="00C2518E" w:rsidRPr="00B0294D" w14:paraId="2B714EF2" w14:textId="77777777" w:rsidTr="00C2518E">
        <w:trPr>
          <w:trHeight w:val="650"/>
        </w:trPr>
        <w:tc>
          <w:tcPr>
            <w:tcW w:w="966" w:type="dxa"/>
            <w:tcBorders>
              <w:bottom w:val="single" w:sz="4" w:space="0" w:color="auto"/>
            </w:tcBorders>
            <w:shd w:val="clear" w:color="auto" w:fill="FFE599" w:themeFill="accent4" w:themeFillTint="66"/>
          </w:tcPr>
          <w:p w14:paraId="0118F8B8" w14:textId="77777777" w:rsidR="00C2518E" w:rsidRPr="00C2518E" w:rsidRDefault="00C2518E" w:rsidP="00C2518E">
            <w:pPr>
              <w:jc w:val="center"/>
              <w:rPr>
                <w:rFonts w:ascii="Book Antiqua" w:hAnsi="Book Antiqua"/>
                <w:b/>
              </w:rPr>
            </w:pPr>
            <w:r w:rsidRPr="00C2518E">
              <w:rPr>
                <w:rFonts w:ascii="Book Antiqua" w:hAnsi="Book Antiqua"/>
              </w:rPr>
              <w:t>4</w:t>
            </w:r>
          </w:p>
        </w:tc>
        <w:tc>
          <w:tcPr>
            <w:tcW w:w="4118" w:type="dxa"/>
            <w:tcBorders>
              <w:bottom w:val="single" w:sz="4" w:space="0" w:color="auto"/>
            </w:tcBorders>
            <w:shd w:val="clear" w:color="auto" w:fill="FFE599" w:themeFill="accent4" w:themeFillTint="66"/>
          </w:tcPr>
          <w:p w14:paraId="360A67C3" w14:textId="77777777" w:rsidR="00C2518E" w:rsidRPr="00C2518E" w:rsidRDefault="00C2518E" w:rsidP="00C2518E">
            <w:pPr>
              <w:jc w:val="center"/>
              <w:rPr>
                <w:rFonts w:ascii="Book Antiqua" w:hAnsi="Book Antiqua"/>
                <w:b/>
              </w:rPr>
            </w:pPr>
            <w:r w:rsidRPr="00C2518E">
              <w:rPr>
                <w:rFonts w:ascii="Book Antiqua" w:hAnsi="Book Antiqua"/>
              </w:rPr>
              <w:t>Μ.Ε.</w:t>
            </w:r>
          </w:p>
        </w:tc>
        <w:tc>
          <w:tcPr>
            <w:tcW w:w="4136" w:type="dxa"/>
            <w:tcBorders>
              <w:bottom w:val="single" w:sz="4" w:space="0" w:color="auto"/>
            </w:tcBorders>
            <w:shd w:val="clear" w:color="auto" w:fill="FFE599" w:themeFill="accent4" w:themeFillTint="66"/>
          </w:tcPr>
          <w:p w14:paraId="483B712B" w14:textId="77777777" w:rsidR="00C2518E" w:rsidRPr="00C2518E" w:rsidRDefault="00C2518E" w:rsidP="00C2518E">
            <w:pPr>
              <w:rPr>
                <w:rFonts w:ascii="Book Antiqua" w:hAnsi="Book Antiqua"/>
                <w:b/>
              </w:rPr>
            </w:pPr>
            <w:r w:rsidRPr="00C2518E">
              <w:rPr>
                <w:rFonts w:ascii="Book Antiqua" w:hAnsi="Book Antiqua"/>
              </w:rPr>
              <w:t>α) Σωματική βλάβη σε βάρος συζύγου κατά τη διάρκεια του γάμου β) εξύβριση</w:t>
            </w:r>
          </w:p>
        </w:tc>
      </w:tr>
      <w:tr w:rsidR="00C2518E" w:rsidRPr="00B0294D" w14:paraId="426A292C" w14:textId="77777777" w:rsidTr="00C2518E">
        <w:trPr>
          <w:trHeight w:val="650"/>
        </w:trPr>
        <w:tc>
          <w:tcPr>
            <w:tcW w:w="966" w:type="dxa"/>
            <w:tcBorders>
              <w:bottom w:val="single" w:sz="4" w:space="0" w:color="auto"/>
            </w:tcBorders>
            <w:shd w:val="clear" w:color="auto" w:fill="FFE599" w:themeFill="accent4" w:themeFillTint="66"/>
          </w:tcPr>
          <w:p w14:paraId="34EE68F7" w14:textId="77777777" w:rsidR="00C2518E" w:rsidRPr="00C2518E" w:rsidRDefault="00C2518E" w:rsidP="00C2518E">
            <w:pPr>
              <w:jc w:val="center"/>
              <w:rPr>
                <w:rFonts w:ascii="Book Antiqua" w:hAnsi="Book Antiqua"/>
                <w:b/>
              </w:rPr>
            </w:pPr>
            <w:r w:rsidRPr="00C2518E">
              <w:rPr>
                <w:rFonts w:ascii="Book Antiqua" w:hAnsi="Book Antiqua"/>
              </w:rPr>
              <w:t>5</w:t>
            </w:r>
          </w:p>
        </w:tc>
        <w:tc>
          <w:tcPr>
            <w:tcW w:w="4118" w:type="dxa"/>
            <w:tcBorders>
              <w:bottom w:val="single" w:sz="4" w:space="0" w:color="auto"/>
            </w:tcBorders>
            <w:shd w:val="clear" w:color="auto" w:fill="FFE599" w:themeFill="accent4" w:themeFillTint="66"/>
          </w:tcPr>
          <w:p w14:paraId="393D9769" w14:textId="77777777" w:rsidR="00C2518E" w:rsidRPr="00C2518E" w:rsidRDefault="00C2518E" w:rsidP="00C2518E">
            <w:pPr>
              <w:jc w:val="center"/>
              <w:rPr>
                <w:rFonts w:ascii="Book Antiqua" w:hAnsi="Book Antiqua"/>
                <w:b/>
              </w:rPr>
            </w:pPr>
            <w:r w:rsidRPr="00C2518E">
              <w:rPr>
                <w:rFonts w:ascii="Book Antiqua" w:hAnsi="Book Antiqua"/>
              </w:rPr>
              <w:t>Γ.Α.</w:t>
            </w:r>
          </w:p>
        </w:tc>
        <w:tc>
          <w:tcPr>
            <w:tcW w:w="4136" w:type="dxa"/>
            <w:tcBorders>
              <w:bottom w:val="single" w:sz="4" w:space="0" w:color="auto"/>
            </w:tcBorders>
            <w:shd w:val="clear" w:color="auto" w:fill="FFE599" w:themeFill="accent4" w:themeFillTint="66"/>
          </w:tcPr>
          <w:p w14:paraId="0AE65C28" w14:textId="77777777" w:rsidR="00C2518E" w:rsidRPr="00C2518E" w:rsidRDefault="00C2518E" w:rsidP="00C2518E">
            <w:pPr>
              <w:rPr>
                <w:rFonts w:ascii="Book Antiqua" w:hAnsi="Book Antiqua"/>
                <w:b/>
              </w:rPr>
            </w:pPr>
            <w:r w:rsidRPr="00C2518E">
              <w:rPr>
                <w:rFonts w:ascii="Book Antiqua" w:hAnsi="Book Antiqua"/>
              </w:rPr>
              <w:t>α) Σωματική βλάβη σε βάρος συζύγου κατά τη διάρκεια του γάμου β)εξύβριση</w:t>
            </w:r>
          </w:p>
        </w:tc>
      </w:tr>
      <w:tr w:rsidR="00C2518E" w:rsidRPr="00B0294D" w14:paraId="57ECB620" w14:textId="77777777" w:rsidTr="00C2518E">
        <w:trPr>
          <w:trHeight w:val="1262"/>
        </w:trPr>
        <w:tc>
          <w:tcPr>
            <w:tcW w:w="966" w:type="dxa"/>
            <w:tcBorders>
              <w:bottom w:val="single" w:sz="4" w:space="0" w:color="auto"/>
            </w:tcBorders>
            <w:shd w:val="clear" w:color="auto" w:fill="FFE599" w:themeFill="accent4" w:themeFillTint="66"/>
          </w:tcPr>
          <w:p w14:paraId="7DBA5120" w14:textId="77777777" w:rsidR="00C2518E" w:rsidRPr="00C2518E" w:rsidRDefault="00C2518E" w:rsidP="00C2518E">
            <w:pPr>
              <w:jc w:val="center"/>
              <w:rPr>
                <w:rFonts w:ascii="Book Antiqua" w:hAnsi="Book Antiqua"/>
                <w:b/>
              </w:rPr>
            </w:pPr>
            <w:r w:rsidRPr="00C2518E">
              <w:rPr>
                <w:rFonts w:ascii="Book Antiqua" w:hAnsi="Book Antiqua"/>
              </w:rPr>
              <w:t>6</w:t>
            </w:r>
          </w:p>
        </w:tc>
        <w:tc>
          <w:tcPr>
            <w:tcW w:w="4118" w:type="dxa"/>
            <w:tcBorders>
              <w:bottom w:val="single" w:sz="4" w:space="0" w:color="auto"/>
            </w:tcBorders>
            <w:shd w:val="clear" w:color="auto" w:fill="FFE599" w:themeFill="accent4" w:themeFillTint="66"/>
          </w:tcPr>
          <w:p w14:paraId="6FC73826" w14:textId="77777777" w:rsidR="00C2518E" w:rsidRPr="00C2518E" w:rsidRDefault="00C2518E" w:rsidP="00C2518E">
            <w:pPr>
              <w:jc w:val="center"/>
              <w:rPr>
                <w:rFonts w:ascii="Book Antiqua" w:hAnsi="Book Antiqua"/>
                <w:b/>
              </w:rPr>
            </w:pPr>
            <w:r w:rsidRPr="00C2518E">
              <w:rPr>
                <w:rFonts w:ascii="Book Antiqua" w:hAnsi="Book Antiqua"/>
              </w:rPr>
              <w:t>Γ.Α.</w:t>
            </w:r>
          </w:p>
        </w:tc>
        <w:tc>
          <w:tcPr>
            <w:tcW w:w="4136" w:type="dxa"/>
            <w:tcBorders>
              <w:bottom w:val="single" w:sz="4" w:space="0" w:color="auto"/>
            </w:tcBorders>
            <w:shd w:val="clear" w:color="auto" w:fill="FFE599" w:themeFill="accent4" w:themeFillTint="66"/>
          </w:tcPr>
          <w:p w14:paraId="48C21000" w14:textId="77777777" w:rsidR="00C2518E" w:rsidRPr="00C2518E" w:rsidRDefault="00C2518E" w:rsidP="00C2518E">
            <w:pPr>
              <w:rPr>
                <w:rFonts w:ascii="Book Antiqua" w:hAnsi="Book Antiqua"/>
                <w:b/>
              </w:rPr>
            </w:pPr>
            <w:r w:rsidRPr="00C2518E">
              <w:rPr>
                <w:rFonts w:ascii="Book Antiqua" w:hAnsi="Book Antiqua"/>
              </w:rPr>
              <w:t>α) Σωματική βλάβη σε βάρος συζύγου κατά τη διάρκεια του γάμου β)εξύβριση γ)απειλή σε βάρος συζύγου κατά τη διάρκεια του γάμου</w:t>
            </w:r>
          </w:p>
        </w:tc>
      </w:tr>
    </w:tbl>
    <w:p w14:paraId="28E5D00B" w14:textId="278E77C1" w:rsidR="00B347BE" w:rsidRPr="00C2518E" w:rsidRDefault="009737B3" w:rsidP="00C2518E">
      <w:pPr>
        <w:jc w:val="center"/>
        <w:rPr>
          <w:rFonts w:ascii="Book Antiqua" w:hAnsi="Book Antiqua"/>
          <w:b/>
          <w:sz w:val="28"/>
          <w:szCs w:val="28"/>
          <w:u w:val="single"/>
        </w:rPr>
      </w:pPr>
      <w:r>
        <w:rPr>
          <w:rFonts w:ascii="Book Antiqua" w:hAnsi="Book Antiqua"/>
          <w:b/>
          <w:sz w:val="28"/>
          <w:szCs w:val="28"/>
          <w:u w:val="single"/>
        </w:rPr>
        <w:t>ΤΡΙ</w:t>
      </w:r>
      <w:r w:rsidR="00B0294D" w:rsidRPr="000C0FC5">
        <w:rPr>
          <w:rFonts w:ascii="Book Antiqua" w:hAnsi="Book Antiqua"/>
          <w:b/>
          <w:sz w:val="28"/>
          <w:szCs w:val="28"/>
          <w:u w:val="single"/>
        </w:rPr>
        <w:t>ΜΕΛΕΣ</w:t>
      </w:r>
      <w:r w:rsidR="00E46C57">
        <w:rPr>
          <w:rFonts w:ascii="Book Antiqua" w:hAnsi="Book Antiqua"/>
          <w:b/>
          <w:sz w:val="28"/>
          <w:szCs w:val="28"/>
          <w:u w:val="single"/>
        </w:rPr>
        <w:t xml:space="preserve"> </w:t>
      </w:r>
      <w:r w:rsidR="00B347BE">
        <w:rPr>
          <w:rFonts w:ascii="Book Antiqua" w:hAnsi="Book Antiqua"/>
          <w:b/>
          <w:sz w:val="28"/>
          <w:szCs w:val="28"/>
          <w:u w:val="single"/>
        </w:rPr>
        <w:t>Π.Ν</w:t>
      </w:r>
      <w:r w:rsidR="007C442F">
        <w:rPr>
          <w:rFonts w:ascii="Book Antiqua" w:hAnsi="Book Antiqua"/>
          <w:b/>
          <w:sz w:val="28"/>
          <w:szCs w:val="28"/>
          <w:u w:val="single"/>
        </w:rPr>
        <w:t>.</w:t>
      </w:r>
    </w:p>
    <w:sectPr w:rsidR="00B347BE" w:rsidRPr="00C2518E" w:rsidSect="00186681">
      <w:pgSz w:w="11907" w:h="16840" w:code="9"/>
      <w:pgMar w:top="567" w:right="1134" w:bottom="1276" w:left="1276" w:header="720"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4D"/>
    <w:rsid w:val="000933C0"/>
    <w:rsid w:val="000A30E4"/>
    <w:rsid w:val="000C0FC5"/>
    <w:rsid w:val="000E1218"/>
    <w:rsid w:val="001033A1"/>
    <w:rsid w:val="00106A9B"/>
    <w:rsid w:val="001077AA"/>
    <w:rsid w:val="00144083"/>
    <w:rsid w:val="00186681"/>
    <w:rsid w:val="00197A75"/>
    <w:rsid w:val="001F4C5E"/>
    <w:rsid w:val="002546E7"/>
    <w:rsid w:val="00270B21"/>
    <w:rsid w:val="002A3651"/>
    <w:rsid w:val="00301D3D"/>
    <w:rsid w:val="003052AA"/>
    <w:rsid w:val="003416B5"/>
    <w:rsid w:val="00363721"/>
    <w:rsid w:val="003743A6"/>
    <w:rsid w:val="00375985"/>
    <w:rsid w:val="003D5256"/>
    <w:rsid w:val="003E2FD5"/>
    <w:rsid w:val="003F5DD4"/>
    <w:rsid w:val="004361BA"/>
    <w:rsid w:val="00467B2A"/>
    <w:rsid w:val="00477ED4"/>
    <w:rsid w:val="004C4D1C"/>
    <w:rsid w:val="004F4B6A"/>
    <w:rsid w:val="00502C1E"/>
    <w:rsid w:val="005369A1"/>
    <w:rsid w:val="005428C9"/>
    <w:rsid w:val="005500F1"/>
    <w:rsid w:val="005608DA"/>
    <w:rsid w:val="00596ADC"/>
    <w:rsid w:val="005A7730"/>
    <w:rsid w:val="005E6CA4"/>
    <w:rsid w:val="005F4905"/>
    <w:rsid w:val="006B427D"/>
    <w:rsid w:val="006E21BC"/>
    <w:rsid w:val="007074A7"/>
    <w:rsid w:val="007227EB"/>
    <w:rsid w:val="00746110"/>
    <w:rsid w:val="00746B1C"/>
    <w:rsid w:val="007B0C97"/>
    <w:rsid w:val="007C442F"/>
    <w:rsid w:val="007F1CFC"/>
    <w:rsid w:val="007F560D"/>
    <w:rsid w:val="00833426"/>
    <w:rsid w:val="00856BD7"/>
    <w:rsid w:val="00862951"/>
    <w:rsid w:val="00880CB1"/>
    <w:rsid w:val="008D2455"/>
    <w:rsid w:val="008D2A5E"/>
    <w:rsid w:val="0092161A"/>
    <w:rsid w:val="0095183C"/>
    <w:rsid w:val="00966C85"/>
    <w:rsid w:val="009737B3"/>
    <w:rsid w:val="009879DB"/>
    <w:rsid w:val="009A0C45"/>
    <w:rsid w:val="009C7E82"/>
    <w:rsid w:val="009F5B32"/>
    <w:rsid w:val="00A31DD0"/>
    <w:rsid w:val="00AD5A2E"/>
    <w:rsid w:val="00AE558F"/>
    <w:rsid w:val="00AF65E0"/>
    <w:rsid w:val="00B0294D"/>
    <w:rsid w:val="00B347BE"/>
    <w:rsid w:val="00B3527E"/>
    <w:rsid w:val="00B47F1B"/>
    <w:rsid w:val="00BB1D58"/>
    <w:rsid w:val="00BB48BB"/>
    <w:rsid w:val="00BB5E75"/>
    <w:rsid w:val="00BC6A49"/>
    <w:rsid w:val="00BF6188"/>
    <w:rsid w:val="00C02660"/>
    <w:rsid w:val="00C13443"/>
    <w:rsid w:val="00C2518E"/>
    <w:rsid w:val="00C7064C"/>
    <w:rsid w:val="00C90A1B"/>
    <w:rsid w:val="00CA38B7"/>
    <w:rsid w:val="00CF64CF"/>
    <w:rsid w:val="00CF77F9"/>
    <w:rsid w:val="00D00AE0"/>
    <w:rsid w:val="00D13667"/>
    <w:rsid w:val="00D25070"/>
    <w:rsid w:val="00D81148"/>
    <w:rsid w:val="00D95174"/>
    <w:rsid w:val="00D9678A"/>
    <w:rsid w:val="00DA0484"/>
    <w:rsid w:val="00E114AE"/>
    <w:rsid w:val="00E46C57"/>
    <w:rsid w:val="00E64F23"/>
    <w:rsid w:val="00E6641C"/>
    <w:rsid w:val="00F22BB7"/>
    <w:rsid w:val="00F51D21"/>
    <w:rsid w:val="00F8681B"/>
    <w:rsid w:val="00F94CFB"/>
    <w:rsid w:val="00FB0204"/>
    <w:rsid w:val="00FC457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E928"/>
  <w15:docId w15:val="{61DF93EE-4A35-4293-90E3-E3EC6BC2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128</Words>
  <Characters>733</Characters>
  <Application>Microsoft Office Word</Application>
  <DocSecurity>0</DocSecurity>
  <Lines>6</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Μηλιαρά</cp:lastModifiedBy>
  <cp:revision>6</cp:revision>
  <dcterms:created xsi:type="dcterms:W3CDTF">2026-03-12T06:09:00Z</dcterms:created>
  <dcterms:modified xsi:type="dcterms:W3CDTF">2026-06-02T07:44:00Z</dcterms:modified>
</cp:coreProperties>
</file>